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15304" w:type="dxa"/>
        <w:tblLayout w:type="fixed"/>
        <w:tblLook w:val="04A0" w:firstRow="1" w:lastRow="0" w:firstColumn="1" w:lastColumn="0" w:noHBand="0" w:noVBand="1"/>
      </w:tblPr>
      <w:tblGrid>
        <w:gridCol w:w="269"/>
        <w:gridCol w:w="6282"/>
        <w:gridCol w:w="784"/>
        <w:gridCol w:w="784"/>
        <w:gridCol w:w="784"/>
        <w:gridCol w:w="784"/>
        <w:gridCol w:w="784"/>
        <w:gridCol w:w="903"/>
        <w:gridCol w:w="902"/>
        <w:gridCol w:w="902"/>
        <w:gridCol w:w="906"/>
        <w:gridCol w:w="236"/>
        <w:gridCol w:w="236"/>
        <w:gridCol w:w="236"/>
        <w:gridCol w:w="512"/>
      </w:tblGrid>
      <w:tr w:rsidR="00D201C2" w:rsidRPr="0043380D" w:rsidTr="007D60B7">
        <w:trPr>
          <w:gridAfter w:val="1"/>
          <w:wAfter w:w="521" w:type="dxa"/>
          <w:trHeight w:val="370"/>
        </w:trPr>
        <w:tc>
          <w:tcPr>
            <w:tcW w:w="1478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C21185">
            <w:pPr>
              <w:suppressAutoHyphens w:val="0"/>
              <w:jc w:val="right"/>
              <w:rPr>
                <w:b/>
                <w:color w:val="000000"/>
                <w:lang w:eastAsia="ru-RU"/>
              </w:rPr>
            </w:pPr>
            <w:r w:rsidRPr="001A4941">
              <w:rPr>
                <w:b/>
                <w:color w:val="000000"/>
                <w:lang w:eastAsia="ru-RU"/>
              </w:rPr>
              <w:t>П</w:t>
            </w:r>
            <w:r>
              <w:rPr>
                <w:b/>
                <w:color w:val="000000"/>
                <w:lang w:eastAsia="ru-RU"/>
              </w:rPr>
              <w:t xml:space="preserve">риложение № </w:t>
            </w:r>
            <w:r w:rsidR="00C21185">
              <w:rPr>
                <w:b/>
                <w:color w:val="000000"/>
                <w:lang w:eastAsia="ru-RU"/>
              </w:rPr>
              <w:t>3</w:t>
            </w:r>
          </w:p>
        </w:tc>
      </w:tr>
      <w:tr w:rsidR="00D201C2" w:rsidRPr="000E3835" w:rsidTr="007D60B7">
        <w:trPr>
          <w:gridAfter w:val="1"/>
          <w:wAfter w:w="521" w:type="dxa"/>
          <w:trHeight w:val="370"/>
        </w:trPr>
        <w:tc>
          <w:tcPr>
            <w:tcW w:w="1478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Default="00D201C2" w:rsidP="007D60B7">
            <w:pPr>
              <w:suppressAutoHyphens w:val="0"/>
              <w:jc w:val="right"/>
              <w:rPr>
                <w:b/>
                <w:color w:val="000000"/>
                <w:lang w:eastAsia="ru-RU"/>
              </w:rPr>
            </w:pPr>
            <w:proofErr w:type="gramStart"/>
            <w:r w:rsidRPr="001A4941">
              <w:rPr>
                <w:b/>
                <w:color w:val="000000"/>
                <w:lang w:eastAsia="ru-RU"/>
              </w:rPr>
              <w:t>к</w:t>
            </w:r>
            <w:proofErr w:type="gramEnd"/>
            <w:r w:rsidRPr="001A4941">
              <w:rPr>
                <w:b/>
                <w:color w:val="000000"/>
                <w:lang w:eastAsia="ru-RU"/>
              </w:rPr>
              <w:t xml:space="preserve"> Договору №__________ от «__» _________ 201</w:t>
            </w:r>
            <w:r w:rsidR="007E781E">
              <w:rPr>
                <w:b/>
                <w:color w:val="000000"/>
                <w:lang w:eastAsia="ru-RU"/>
              </w:rPr>
              <w:t>8</w:t>
            </w:r>
            <w:r w:rsidRPr="001A4941">
              <w:rPr>
                <w:b/>
                <w:color w:val="000000"/>
                <w:lang w:eastAsia="ru-RU"/>
              </w:rPr>
              <w:t xml:space="preserve"> г.</w:t>
            </w:r>
            <w:r>
              <w:rPr>
                <w:b/>
                <w:color w:val="000000"/>
                <w:lang w:eastAsia="ru-RU"/>
              </w:rPr>
              <w:t xml:space="preserve"> </w:t>
            </w:r>
          </w:p>
          <w:p w:rsidR="00D201C2" w:rsidRDefault="00D201C2" w:rsidP="007D60B7">
            <w:pPr>
              <w:suppressAutoHyphens w:val="0"/>
              <w:jc w:val="right"/>
              <w:rPr>
                <w:b/>
                <w:color w:val="000000"/>
                <w:lang w:eastAsia="ru-RU"/>
              </w:rPr>
            </w:pPr>
          </w:p>
          <w:p w:rsidR="00D201C2" w:rsidRDefault="00D201C2" w:rsidP="007D60B7">
            <w:pPr>
              <w:suppressAutoHyphens w:val="0"/>
              <w:jc w:val="right"/>
              <w:rPr>
                <w:b/>
                <w:color w:val="000000"/>
                <w:lang w:eastAsia="ru-RU"/>
              </w:rPr>
            </w:pPr>
          </w:p>
          <w:p w:rsidR="00D201C2" w:rsidRDefault="00D201C2" w:rsidP="007D60B7">
            <w:pPr>
              <w:suppressAutoHyphens w:val="0"/>
              <w:jc w:val="right"/>
              <w:rPr>
                <w:b/>
                <w:color w:val="000000"/>
                <w:lang w:eastAsia="ru-RU"/>
              </w:rPr>
            </w:pPr>
          </w:p>
          <w:p w:rsidR="00D201C2" w:rsidRPr="001A4941" w:rsidRDefault="00D201C2" w:rsidP="007D60B7">
            <w:pPr>
              <w:suppressAutoHyphens w:val="0"/>
              <w:jc w:val="right"/>
              <w:rPr>
                <w:b/>
                <w:color w:val="000000"/>
                <w:lang w:eastAsia="ru-RU"/>
              </w:rPr>
            </w:pPr>
          </w:p>
        </w:tc>
      </w:tr>
      <w:tr w:rsidR="00D201C2" w:rsidRPr="001A4941" w:rsidTr="007D60B7">
        <w:trPr>
          <w:gridAfter w:val="1"/>
          <w:wAfter w:w="521" w:type="dxa"/>
          <w:trHeight w:val="370"/>
        </w:trPr>
        <w:tc>
          <w:tcPr>
            <w:tcW w:w="1478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81E" w:rsidRPr="007E781E" w:rsidRDefault="00D201C2" w:rsidP="007D60B7">
            <w:pPr>
              <w:suppressAutoHyphens w:val="0"/>
              <w:spacing w:after="200" w:line="276" w:lineRule="auto"/>
              <w:ind w:left="720"/>
              <w:jc w:val="center"/>
              <w:rPr>
                <w:sz w:val="28"/>
                <w:szCs w:val="28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Таблиц</w:t>
            </w:r>
            <w:r w:rsidR="007E781E" w:rsidRPr="007E781E">
              <w:rPr>
                <w:color w:val="000000"/>
                <w:sz w:val="28"/>
                <w:szCs w:val="28"/>
                <w:lang w:eastAsia="ru-RU"/>
              </w:rPr>
              <w:t>ы</w:t>
            </w:r>
            <w:r w:rsidRPr="007E781E">
              <w:rPr>
                <w:color w:val="000000"/>
                <w:sz w:val="28"/>
                <w:szCs w:val="28"/>
                <w:lang w:eastAsia="ru-RU"/>
              </w:rPr>
              <w:t xml:space="preserve"> понижающих коэффициентов к стоимости работ по </w:t>
            </w:r>
            <w:r w:rsidR="00C21185" w:rsidRPr="007E781E">
              <w:rPr>
                <w:color w:val="000000"/>
                <w:sz w:val="28"/>
                <w:szCs w:val="28"/>
                <w:lang w:eastAsia="ru-RU"/>
              </w:rPr>
              <w:t xml:space="preserve">реагентной </w:t>
            </w:r>
            <w:r w:rsidR="00C21185" w:rsidRPr="00C21185">
              <w:rPr>
                <w:color w:val="000000"/>
                <w:sz w:val="28"/>
                <w:szCs w:val="28"/>
                <w:lang w:eastAsia="ru-RU"/>
              </w:rPr>
              <w:t xml:space="preserve">очистке </w:t>
            </w:r>
            <w:proofErr w:type="spellStart"/>
            <w:r w:rsidR="00C21185" w:rsidRPr="00C21185">
              <w:rPr>
                <w:color w:val="000000"/>
                <w:sz w:val="28"/>
                <w:szCs w:val="28"/>
                <w:lang w:eastAsia="ru-RU"/>
              </w:rPr>
              <w:t>ребойлера</w:t>
            </w:r>
            <w:proofErr w:type="spellEnd"/>
            <w:r w:rsidR="00C21185" w:rsidRPr="00C21185">
              <w:rPr>
                <w:color w:val="000000"/>
                <w:sz w:val="28"/>
                <w:szCs w:val="28"/>
                <w:lang w:eastAsia="ru-RU"/>
              </w:rPr>
              <w:t xml:space="preserve"> Т-20 в период пропарки оборудования установки АВТ-3 цеха № 1</w:t>
            </w:r>
          </w:p>
          <w:p w:rsidR="00D201C2" w:rsidRDefault="00D201C2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A4941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D60B7" w:rsidRDefault="007D60B7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  <w:p w:rsidR="007D60B7" w:rsidRPr="001A4941" w:rsidRDefault="007D60B7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D201C2" w:rsidRPr="001A4941" w:rsidTr="007D60B7">
        <w:trPr>
          <w:gridAfter w:val="1"/>
          <w:wAfter w:w="521" w:type="dxa"/>
          <w:trHeight w:val="370"/>
        </w:trPr>
        <w:tc>
          <w:tcPr>
            <w:tcW w:w="140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Default="007E781E" w:rsidP="007D60B7">
            <w:pPr>
              <w:suppressAutoHyphens w:val="0"/>
              <w:jc w:val="both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7D60B7">
              <w:rPr>
                <w:b/>
                <w:color w:val="000000"/>
                <w:sz w:val="28"/>
                <w:szCs w:val="28"/>
                <w:lang w:eastAsia="ru-RU"/>
              </w:rPr>
              <w:t xml:space="preserve">Таблица понижающих коэффициентов к стоимости работ по реагентной чистке наружных поверхностей труб котла-утилизатора КУ-1 установки АВТ-3 цех № 1 (на </w:t>
            </w:r>
            <w:proofErr w:type="gramStart"/>
            <w:r w:rsidRPr="007D60B7">
              <w:rPr>
                <w:b/>
                <w:color w:val="000000"/>
                <w:sz w:val="28"/>
                <w:szCs w:val="28"/>
                <w:lang w:eastAsia="ru-RU"/>
              </w:rPr>
              <w:t>режиме)*</w:t>
            </w:r>
            <w:proofErr w:type="gramEnd"/>
          </w:p>
          <w:p w:rsidR="007D60B7" w:rsidRPr="005165D4" w:rsidRDefault="007D60B7" w:rsidP="007D60B7">
            <w:pPr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1C2" w:rsidRPr="001A4941" w:rsidRDefault="00D201C2" w:rsidP="007D60B7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</w:tr>
      <w:tr w:rsidR="007E781E" w:rsidRPr="007E781E" w:rsidTr="00C21185">
        <w:trPr>
          <w:trHeight w:val="375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781E" w:rsidRPr="00C21185" w:rsidRDefault="00C21185" w:rsidP="00C21185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Увеличение температуры низа колонны К-4, ∆Т, </w:t>
            </w:r>
            <w:r>
              <w:rPr>
                <w:color w:val="000000"/>
                <w:sz w:val="28"/>
                <w:szCs w:val="28"/>
                <w:vertAlign w:val="superscript"/>
                <w:lang w:eastAsia="ru-RU"/>
              </w:rPr>
              <w:t>0</w:t>
            </w:r>
            <w:r>
              <w:rPr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C21185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C21185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C21185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C21185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C21185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C21185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C21185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C21185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79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7E781E" w:rsidRPr="007E781E" w:rsidRDefault="007E781E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  <w:gridSpan w:val="3"/>
            <w:shd w:val="clear" w:color="auto" w:fill="auto"/>
            <w:noWrap/>
            <w:vAlign w:val="center"/>
          </w:tcPr>
          <w:p w:rsidR="007E781E" w:rsidRPr="007E781E" w:rsidRDefault="007E781E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E781E" w:rsidRPr="007E781E" w:rsidTr="00C21185">
        <w:trPr>
          <w:trHeight w:val="375"/>
        </w:trPr>
        <w:tc>
          <w:tcPr>
            <w:tcW w:w="66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1E" w:rsidRPr="007E781E" w:rsidRDefault="007E781E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 xml:space="preserve">Понижающий коэффициент </w:t>
            </w:r>
            <w:proofErr w:type="spellStart"/>
            <w:r w:rsidRPr="007E781E">
              <w:rPr>
                <w:color w:val="000000"/>
                <w:sz w:val="28"/>
                <w:szCs w:val="28"/>
                <w:lang w:eastAsia="ru-RU"/>
              </w:rPr>
              <w:t>Кп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C21185" w:rsidP="00C21185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0,65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7E781E" w:rsidP="00C21185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0,</w:t>
            </w:r>
            <w:r w:rsidR="00C21185">
              <w:rPr>
                <w:color w:val="000000"/>
                <w:sz w:val="28"/>
                <w:szCs w:val="28"/>
                <w:lang w:eastAsia="ru-RU"/>
              </w:rPr>
              <w:t>7</w:t>
            </w:r>
            <w:r w:rsidRPr="007E781E">
              <w:rPr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7E781E" w:rsidP="00C21185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0,</w:t>
            </w:r>
            <w:r w:rsidR="00C21185">
              <w:rPr>
                <w:color w:val="000000"/>
                <w:sz w:val="28"/>
                <w:szCs w:val="28"/>
                <w:lang w:eastAsia="ru-RU"/>
              </w:rPr>
              <w:t>7</w:t>
            </w:r>
            <w:r w:rsidRPr="007E781E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7E781E" w:rsidP="00C21185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7E781E">
              <w:rPr>
                <w:color w:val="000000"/>
                <w:sz w:val="28"/>
                <w:szCs w:val="28"/>
                <w:lang w:eastAsia="ru-RU"/>
              </w:rPr>
              <w:t>0,</w:t>
            </w:r>
            <w:r w:rsidR="00C21185">
              <w:rPr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C21185" w:rsidP="00C21185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0,85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C21185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0,90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C21185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0,95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81E" w:rsidRPr="007E781E" w:rsidRDefault="00C21185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979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</w:tcPr>
          <w:p w:rsidR="007E781E" w:rsidRPr="007E781E" w:rsidRDefault="007E781E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</w:tcBorders>
            <w:shd w:val="clear" w:color="auto" w:fill="auto"/>
            <w:noWrap/>
            <w:vAlign w:val="center"/>
          </w:tcPr>
          <w:p w:rsidR="007E781E" w:rsidRPr="007E781E" w:rsidRDefault="007E781E" w:rsidP="007D60B7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D201C2" w:rsidRPr="001A4941" w:rsidTr="007D60B7">
        <w:trPr>
          <w:gridAfter w:val="1"/>
          <w:wAfter w:w="521" w:type="dxa"/>
          <w:trHeight w:val="370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101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</w:tr>
      <w:tr w:rsidR="00D201C2" w:rsidRPr="001A4941" w:rsidTr="007D60B7">
        <w:trPr>
          <w:gridAfter w:val="1"/>
          <w:wAfter w:w="521" w:type="dxa"/>
          <w:trHeight w:val="370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140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A4941">
              <w:rPr>
                <w:color w:val="000000"/>
                <w:sz w:val="28"/>
                <w:szCs w:val="28"/>
                <w:lang w:eastAsia="ru-RU"/>
              </w:rPr>
              <w:t>*-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4941">
              <w:rPr>
                <w:color w:val="000000"/>
                <w:sz w:val="28"/>
                <w:szCs w:val="28"/>
                <w:lang w:eastAsia="ru-RU"/>
              </w:rPr>
              <w:t xml:space="preserve">Стоимость выполненных работ рассчитывается как стоимость работ по договору, </w:t>
            </w:r>
          </w:p>
          <w:p w:rsidR="00D201C2" w:rsidRDefault="00D201C2" w:rsidP="007D60B7">
            <w:pPr>
              <w:suppressAutoHyphens w:val="0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умноже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нная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на понижающий коэффициент,  соответствующий достигнутому показателю.</w:t>
            </w:r>
          </w:p>
          <w:p w:rsidR="00D201C2" w:rsidRDefault="00D201C2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  <w:p w:rsidR="00D201C2" w:rsidRPr="001A4941" w:rsidRDefault="00D201C2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</w:tr>
      <w:tr w:rsidR="00D201C2" w:rsidRPr="001A4941" w:rsidTr="007D60B7">
        <w:trPr>
          <w:gridAfter w:val="1"/>
          <w:wAfter w:w="521" w:type="dxa"/>
          <w:trHeight w:val="370"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  <w:tc>
          <w:tcPr>
            <w:tcW w:w="140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1C2" w:rsidRPr="001A4941" w:rsidRDefault="00D201C2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1C2" w:rsidRPr="001A4941" w:rsidRDefault="00D201C2" w:rsidP="007D60B7">
            <w:pPr>
              <w:suppressAutoHyphens w:val="0"/>
              <w:rPr>
                <w:lang w:eastAsia="ru-RU"/>
              </w:rPr>
            </w:pPr>
          </w:p>
        </w:tc>
      </w:tr>
    </w:tbl>
    <w:p w:rsidR="00D201C2" w:rsidRDefault="00D201C2" w:rsidP="00C21185">
      <w:pPr>
        <w:pStyle w:val="a3"/>
        <w:rPr>
          <w:sz w:val="22"/>
          <w:szCs w:val="22"/>
        </w:rPr>
      </w:pPr>
    </w:p>
    <w:p w:rsidR="007D60B7" w:rsidRDefault="007D60B7" w:rsidP="00D201C2">
      <w:pPr>
        <w:pStyle w:val="a3"/>
        <w:jc w:val="right"/>
        <w:rPr>
          <w:sz w:val="22"/>
          <w:szCs w:val="22"/>
        </w:rPr>
      </w:pPr>
    </w:p>
    <w:p w:rsidR="007D60B7" w:rsidRDefault="007D60B7" w:rsidP="00D201C2">
      <w:pPr>
        <w:pStyle w:val="a3"/>
        <w:jc w:val="right"/>
        <w:rPr>
          <w:sz w:val="22"/>
          <w:szCs w:val="22"/>
        </w:rPr>
      </w:pPr>
    </w:p>
    <w:sectPr w:rsidR="007D60B7" w:rsidSect="001A4941">
      <w:pgSz w:w="16837" w:h="11905" w:orient="landscape"/>
      <w:pgMar w:top="567" w:right="567" w:bottom="851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1C2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763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148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5D4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6C0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2F0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540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0B7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81E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40F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185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1C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8400A1-DB42-4AC8-B606-7655EEF35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1C2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201C2"/>
    <w:rPr>
      <w:b/>
      <w:sz w:val="28"/>
    </w:rPr>
  </w:style>
  <w:style w:type="character" w:customStyle="1" w:styleId="a4">
    <w:name w:val="Основной текст Знак"/>
    <w:basedOn w:val="a0"/>
    <w:link w:val="a3"/>
    <w:rsid w:val="00D201C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Title"/>
    <w:basedOn w:val="a"/>
    <w:next w:val="a6"/>
    <w:link w:val="a7"/>
    <w:qFormat/>
    <w:rsid w:val="00D201C2"/>
    <w:pPr>
      <w:jc w:val="center"/>
    </w:pPr>
    <w:rPr>
      <w:b/>
      <w:bCs/>
      <w:sz w:val="28"/>
      <w:szCs w:val="24"/>
    </w:rPr>
  </w:style>
  <w:style w:type="character" w:customStyle="1" w:styleId="a7">
    <w:name w:val="Название Знак"/>
    <w:basedOn w:val="a0"/>
    <w:link w:val="a5"/>
    <w:rsid w:val="00D201C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D201C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201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D201C2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Subtitle"/>
    <w:basedOn w:val="a"/>
    <w:next w:val="a"/>
    <w:link w:val="a8"/>
    <w:uiPriority w:val="11"/>
    <w:qFormat/>
    <w:rsid w:val="00D201C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6"/>
    <w:uiPriority w:val="11"/>
    <w:rsid w:val="00D201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C2118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2118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2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Лыпко Леонид Владиславович</cp:lastModifiedBy>
  <cp:revision>6</cp:revision>
  <cp:lastPrinted>2018-04-11T14:48:00Z</cp:lastPrinted>
  <dcterms:created xsi:type="dcterms:W3CDTF">2018-02-12T11:38:00Z</dcterms:created>
  <dcterms:modified xsi:type="dcterms:W3CDTF">2018-04-11T14:52:00Z</dcterms:modified>
</cp:coreProperties>
</file>